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6D" w:rsidRDefault="007F086D" w:rsidP="00676D10">
      <w:pPr>
        <w:spacing w:beforeAutospacing="1" w:after="100" w:afterAutospacing="1"/>
        <w:jc w:val="center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7F086D" w:rsidRDefault="007F086D" w:rsidP="007F086D">
      <w:pPr>
        <w:spacing w:beforeAutospacing="1" w:after="100" w:afterAutospacing="1"/>
        <w:outlineLvl w:val="0"/>
        <w:rPr>
          <w:bCs/>
          <w:noProof w:val="0"/>
          <w:kern w:val="36"/>
          <w:lang w:val="sl-SI"/>
        </w:rPr>
      </w:pPr>
    </w:p>
    <w:p w:rsidR="007F086D" w:rsidRPr="00FD7F79" w:rsidRDefault="007F086D" w:rsidP="007F086D">
      <w:r w:rsidRPr="00FD7F79">
        <w:t xml:space="preserve">Dragi učenci </w:t>
      </w:r>
    </w:p>
    <w:p w:rsidR="007F086D" w:rsidRDefault="007F086D" w:rsidP="007F086D"/>
    <w:p w:rsidR="007F086D" w:rsidRDefault="007F086D" w:rsidP="007F086D"/>
    <w:p w:rsidR="007F086D" w:rsidRDefault="007F086D" w:rsidP="007F086D">
      <w:pPr>
        <w:spacing w:line="360" w:lineRule="auto"/>
        <w:jc w:val="both"/>
      </w:pPr>
      <w:r w:rsidRPr="00FD7F79">
        <w:t xml:space="preserve">pošiljam vam navodila za delo doma pri predmetu </w:t>
      </w:r>
      <w:r w:rsidR="00643A07">
        <w:rPr>
          <w:b/>
        </w:rPr>
        <w:t>GLASBENA UMETNOST</w:t>
      </w:r>
      <w:r>
        <w:t>.</w:t>
      </w:r>
    </w:p>
    <w:p w:rsidR="007F086D" w:rsidRPr="0048772B" w:rsidRDefault="007F086D" w:rsidP="007F086D">
      <w:pPr>
        <w:spacing w:line="360" w:lineRule="auto"/>
        <w:jc w:val="both"/>
      </w:pPr>
      <w:r>
        <w:t>Vaša tedenska naloga bo</w:t>
      </w:r>
      <w:r w:rsidRPr="007F086D">
        <w:rPr>
          <w:b/>
        </w:rPr>
        <w:t xml:space="preserve"> KRIŽANKA</w:t>
      </w:r>
      <w:r>
        <w:t xml:space="preserve">, s katero boste utrdili znanje o </w:t>
      </w:r>
      <w:r w:rsidR="00960875">
        <w:t>glasbilih</w:t>
      </w:r>
      <w:bookmarkStart w:id="0" w:name="_GoBack"/>
      <w:bookmarkEnd w:id="0"/>
      <w:r w:rsidRPr="00FD7F79">
        <w:t xml:space="preserve">. </w:t>
      </w:r>
    </w:p>
    <w:p w:rsidR="007F086D" w:rsidRDefault="007F086D" w:rsidP="007F086D">
      <w:pPr>
        <w:spacing w:line="360" w:lineRule="auto"/>
        <w:rPr>
          <w:i/>
        </w:rPr>
      </w:pPr>
    </w:p>
    <w:p w:rsidR="007F086D" w:rsidRDefault="007F086D" w:rsidP="007F086D">
      <w:pPr>
        <w:spacing w:line="360" w:lineRule="auto"/>
      </w:pPr>
      <w:r>
        <w:t>Bodite zdravi, pazite nase in na druge! Upam, da se kmalu vidimo!</w:t>
      </w:r>
    </w:p>
    <w:p w:rsidR="007F086D" w:rsidRDefault="007F086D" w:rsidP="007F086D">
      <w:pPr>
        <w:spacing w:line="360" w:lineRule="auto"/>
      </w:pPr>
    </w:p>
    <w:p w:rsidR="007F086D" w:rsidRPr="0048772B" w:rsidRDefault="007F086D" w:rsidP="007F086D">
      <w:pPr>
        <w:spacing w:line="360" w:lineRule="auto"/>
      </w:pPr>
      <w:r>
        <w:t>Sončka veliko, Robertina Ladika Migalič</w:t>
      </w:r>
    </w:p>
    <w:p w:rsidR="007F086D" w:rsidRPr="007F086D" w:rsidRDefault="007F086D" w:rsidP="007F086D">
      <w:pPr>
        <w:spacing w:beforeAutospacing="1" w:after="100" w:afterAutospacing="1"/>
        <w:outlineLvl w:val="0"/>
        <w:rPr>
          <w:bCs/>
          <w:noProof w:val="0"/>
          <w:kern w:val="36"/>
          <w:lang w:val="sl-SI"/>
        </w:rPr>
      </w:pPr>
    </w:p>
    <w:p w:rsidR="007F086D" w:rsidRDefault="007F086D" w:rsidP="00676D10">
      <w:pPr>
        <w:spacing w:beforeAutospacing="1" w:after="100" w:afterAutospacing="1"/>
        <w:jc w:val="center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7F086D" w:rsidRDefault="007F086D" w:rsidP="00676D10">
      <w:pPr>
        <w:spacing w:beforeAutospacing="1" w:after="100" w:afterAutospacing="1"/>
        <w:jc w:val="center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7F086D" w:rsidRDefault="007F086D" w:rsidP="00676D10">
      <w:pPr>
        <w:spacing w:beforeAutospacing="1" w:after="100" w:afterAutospacing="1"/>
        <w:jc w:val="center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7F086D" w:rsidRDefault="007F086D" w:rsidP="00676D10">
      <w:pPr>
        <w:spacing w:beforeAutospacing="1" w:after="100" w:afterAutospacing="1"/>
        <w:jc w:val="center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7F086D" w:rsidRDefault="007F086D" w:rsidP="00676D10">
      <w:pPr>
        <w:spacing w:beforeAutospacing="1" w:after="100" w:afterAutospacing="1"/>
        <w:jc w:val="center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7F086D" w:rsidRDefault="007F086D" w:rsidP="00676D10">
      <w:pPr>
        <w:spacing w:beforeAutospacing="1" w:after="100" w:afterAutospacing="1"/>
        <w:jc w:val="center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7F086D" w:rsidRDefault="007F086D" w:rsidP="00676D10">
      <w:pPr>
        <w:spacing w:beforeAutospacing="1" w:after="100" w:afterAutospacing="1"/>
        <w:jc w:val="center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7F086D" w:rsidRDefault="007F086D" w:rsidP="00676D10">
      <w:pPr>
        <w:spacing w:beforeAutospacing="1" w:after="100" w:afterAutospacing="1"/>
        <w:jc w:val="center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7F086D" w:rsidRDefault="007F086D" w:rsidP="00676D10">
      <w:pPr>
        <w:spacing w:beforeAutospacing="1" w:after="100" w:afterAutospacing="1"/>
        <w:jc w:val="center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7F086D" w:rsidRDefault="007F086D" w:rsidP="007F086D">
      <w:pPr>
        <w:spacing w:beforeAutospacing="1" w:after="100" w:afterAutospacing="1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676D10" w:rsidRPr="00676D10" w:rsidRDefault="00960875" w:rsidP="00676D10">
      <w:pPr>
        <w:spacing w:beforeAutospacing="1" w:after="100" w:afterAutospacing="1"/>
        <w:jc w:val="center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  <w:r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  <w:lastRenderedPageBreak/>
        <w:t>ORFFOVA GLASBILA</w:t>
      </w:r>
    </w:p>
    <w:p w:rsidR="00676D10" w:rsidRDefault="00676D10" w:rsidP="00676D10">
      <w:pPr>
        <w:rPr>
          <w:noProof w:val="0"/>
          <w:lang w:val="sl-SI"/>
        </w:rPr>
      </w:pPr>
      <w:r w:rsidRPr="00676D10">
        <w:rPr>
          <w:noProof w:val="0"/>
          <w:lang w:val="sl-SI"/>
        </w:rPr>
        <w:br/>
      </w:r>
      <w:r w:rsidR="005E1831">
        <w:rPr>
          <w:lang w:val="sl-SI"/>
        </w:rPr>
        <w:drawing>
          <wp:inline distT="0" distB="0" distL="0" distR="0">
            <wp:extent cx="4666615" cy="4955540"/>
            <wp:effectExtent l="19050" t="0" r="635" b="0"/>
            <wp:docPr id="1" name="Slika 1" descr="27459xck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459xcky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495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86D" w:rsidRPr="00676D10" w:rsidRDefault="007F086D" w:rsidP="00676D10">
      <w:pPr>
        <w:rPr>
          <w:noProof w:val="0"/>
          <w:lang w:val="sl-SI"/>
        </w:rPr>
      </w:pP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b/>
          <w:caps/>
          <w:noProof w:val="0"/>
          <w:lang w:val="sl-SI"/>
        </w:rPr>
      </w:pPr>
      <w:r w:rsidRPr="00676D10">
        <w:rPr>
          <w:rFonts w:ascii="Arial" w:hAnsi="Arial" w:cs="Courier New"/>
          <w:b/>
          <w:caps/>
          <w:noProof w:val="0"/>
          <w:lang w:val="sl-SI"/>
        </w:rPr>
        <w:t>VODORAVNO</w:t>
      </w: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sz w:val="16"/>
          <w:szCs w:val="16"/>
          <w:lang w:val="sl-SI"/>
        </w:rPr>
      </w:pP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lang w:val="sl-SI"/>
        </w:rPr>
      </w:pPr>
      <w:r w:rsidRPr="00676D10">
        <w:rPr>
          <w:rFonts w:ascii="Arial" w:hAnsi="Arial" w:cs="Courier New"/>
          <w:caps/>
          <w:noProof w:val="0"/>
          <w:lang w:val="sl-SI"/>
        </w:rPr>
        <w:t>1. Leseno glasbilo na katerega lahko zaigramo melodijo.</w:t>
      </w: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sz w:val="16"/>
          <w:szCs w:val="16"/>
          <w:lang w:val="sl-SI"/>
        </w:rPr>
      </w:pP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lang w:val="sl-SI"/>
        </w:rPr>
      </w:pPr>
      <w:r w:rsidRPr="00676D10">
        <w:rPr>
          <w:rFonts w:ascii="Arial" w:hAnsi="Arial" w:cs="Courier New"/>
          <w:caps/>
          <w:noProof w:val="0"/>
          <w:lang w:val="sl-SI"/>
        </w:rPr>
        <w:t>3. Leseno glasilo iz ene cevi v katero pihamo, ko igramo melodijo.</w:t>
      </w: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sz w:val="16"/>
          <w:szCs w:val="16"/>
          <w:lang w:val="sl-SI"/>
        </w:rPr>
      </w:pP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lang w:val="sl-SI"/>
        </w:rPr>
      </w:pPr>
      <w:r w:rsidRPr="00676D10">
        <w:rPr>
          <w:rFonts w:ascii="Arial" w:hAnsi="Arial" w:cs="Courier New"/>
          <w:caps/>
          <w:noProof w:val="0"/>
          <w:lang w:val="sl-SI"/>
        </w:rPr>
        <w:t>5. Glasbilo, ki orkestru poleg dirigenta daje ritem.</w:t>
      </w: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sz w:val="16"/>
          <w:szCs w:val="16"/>
          <w:lang w:val="sl-SI"/>
        </w:rPr>
      </w:pP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lang w:val="sl-SI"/>
        </w:rPr>
      </w:pPr>
      <w:r>
        <w:rPr>
          <w:rFonts w:ascii="Arial" w:hAnsi="Arial" w:cs="Courier New"/>
          <w:caps/>
          <w:noProof w:val="0"/>
          <w:lang w:val="sl-SI"/>
        </w:rPr>
        <w:t>6. Glasbilo iz veČ</w:t>
      </w:r>
      <w:r w:rsidR="007F086D">
        <w:rPr>
          <w:rFonts w:ascii="Arial" w:hAnsi="Arial" w:cs="Courier New"/>
          <w:caps/>
          <w:noProof w:val="0"/>
          <w:lang w:val="sl-SI"/>
        </w:rPr>
        <w:t>ih cevk v katere pihamo (ljudsko glasbilo).</w:t>
      </w:r>
    </w:p>
    <w:p w:rsid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lang w:val="sl-SI"/>
        </w:rPr>
      </w:pPr>
    </w:p>
    <w:p w:rsidR="007F086D" w:rsidRPr="00676D10" w:rsidRDefault="007F086D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lang w:val="sl-SI"/>
        </w:rPr>
      </w:pP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b/>
          <w:caps/>
          <w:noProof w:val="0"/>
          <w:lang w:val="sl-SI"/>
        </w:rPr>
      </w:pPr>
      <w:r w:rsidRPr="00676D10">
        <w:rPr>
          <w:rFonts w:ascii="Arial" w:hAnsi="Arial" w:cs="Courier New"/>
          <w:b/>
          <w:caps/>
          <w:noProof w:val="0"/>
          <w:lang w:val="sl-SI"/>
        </w:rPr>
        <w:t>NAVPIČNO</w:t>
      </w: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sz w:val="16"/>
          <w:szCs w:val="16"/>
          <w:lang w:val="sl-SI"/>
        </w:rPr>
      </w:pP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lang w:val="sl-SI"/>
        </w:rPr>
      </w:pPr>
      <w:r w:rsidRPr="00676D10">
        <w:rPr>
          <w:rFonts w:ascii="Arial" w:hAnsi="Arial" w:cs="Courier New"/>
          <w:caps/>
          <w:noProof w:val="0"/>
          <w:lang w:val="sl-SI"/>
        </w:rPr>
        <w:t>1. Glasbilo, ki ga uporabljajo tudi plesalke flamenga.</w:t>
      </w: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sz w:val="16"/>
          <w:szCs w:val="16"/>
          <w:lang w:val="sl-SI"/>
        </w:rPr>
      </w:pP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lang w:val="sl-SI"/>
        </w:rPr>
      </w:pPr>
      <w:r>
        <w:rPr>
          <w:rFonts w:ascii="Arial" w:hAnsi="Arial" w:cs="Courier New"/>
          <w:caps/>
          <w:noProof w:val="0"/>
          <w:lang w:val="sl-SI"/>
        </w:rPr>
        <w:t>2. Leseno glasB</w:t>
      </w:r>
      <w:r w:rsidRPr="00676D10">
        <w:rPr>
          <w:rFonts w:ascii="Arial" w:hAnsi="Arial" w:cs="Courier New"/>
          <w:caps/>
          <w:noProof w:val="0"/>
          <w:lang w:val="sl-SI"/>
        </w:rPr>
        <w:t>ilo iz dveh delov v oblik</w:t>
      </w:r>
      <w:r>
        <w:rPr>
          <w:rFonts w:ascii="Arial" w:hAnsi="Arial" w:cs="Courier New"/>
          <w:caps/>
          <w:noProof w:val="0"/>
          <w:lang w:val="sl-SI"/>
        </w:rPr>
        <w:t>I valjEV</w:t>
      </w:r>
      <w:r w:rsidRPr="00676D10">
        <w:rPr>
          <w:rFonts w:ascii="Arial" w:hAnsi="Arial" w:cs="Courier New"/>
          <w:caps/>
          <w:noProof w:val="0"/>
          <w:lang w:val="sl-SI"/>
        </w:rPr>
        <w:t>.</w:t>
      </w: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sz w:val="16"/>
          <w:szCs w:val="16"/>
          <w:lang w:val="sl-SI"/>
        </w:rPr>
      </w:pP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lang w:val="sl-SI"/>
        </w:rPr>
      </w:pPr>
      <w:r w:rsidRPr="00676D10">
        <w:rPr>
          <w:rFonts w:ascii="Arial" w:hAnsi="Arial" w:cs="Courier New"/>
          <w:caps/>
          <w:noProof w:val="0"/>
          <w:lang w:val="sl-SI"/>
        </w:rPr>
        <w:t>4. Kovinsko glasbilo podobno pokrovkam.</w:t>
      </w:r>
    </w:p>
    <w:p w:rsidR="00676D10" w:rsidRPr="00676D10" w:rsidRDefault="00676D10" w:rsidP="0067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sz w:val="16"/>
          <w:szCs w:val="16"/>
          <w:lang w:val="sl-SI"/>
        </w:rPr>
      </w:pPr>
    </w:p>
    <w:p w:rsidR="001E2602" w:rsidRPr="007F086D" w:rsidRDefault="00676D10" w:rsidP="007F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noProof w:val="0"/>
          <w:lang w:val="sl-SI"/>
        </w:rPr>
      </w:pPr>
      <w:r w:rsidRPr="00676D10">
        <w:rPr>
          <w:rFonts w:ascii="Arial" w:hAnsi="Arial" w:cs="Courier New"/>
          <w:caps/>
          <w:noProof w:val="0"/>
          <w:lang w:val="sl-SI"/>
        </w:rPr>
        <w:t>7. Leseno glasbilo na katerega strgamo.</w:t>
      </w:r>
    </w:p>
    <w:sectPr w:rsidR="001E2602" w:rsidRPr="007F086D" w:rsidSect="00A34C69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C9" w:rsidRDefault="00C76AC9" w:rsidP="007F086D">
      <w:r>
        <w:separator/>
      </w:r>
    </w:p>
  </w:endnote>
  <w:endnote w:type="continuationSeparator" w:id="0">
    <w:p w:rsidR="00C76AC9" w:rsidRDefault="00C76AC9" w:rsidP="007F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C9" w:rsidRDefault="00C76AC9" w:rsidP="007F086D">
      <w:r>
        <w:separator/>
      </w:r>
    </w:p>
  </w:footnote>
  <w:footnote w:type="continuationSeparator" w:id="0">
    <w:p w:rsidR="00C76AC9" w:rsidRDefault="00C76AC9" w:rsidP="007F0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6D" w:rsidRPr="007F086D" w:rsidRDefault="007F086D" w:rsidP="007F086D">
    <w:pPr>
      <w:pStyle w:val="Glava"/>
      <w:jc w:val="center"/>
      <w:rPr>
        <w:i/>
        <w:lang w:val="sl-SI"/>
      </w:rPr>
    </w:pPr>
    <w:r w:rsidRPr="007F086D">
      <w:rPr>
        <w:i/>
        <w:lang w:val="sl-SI"/>
      </w:rPr>
      <w:t>GLASBENA UMETNOST – 6. RAZRED</w:t>
    </w:r>
  </w:p>
  <w:p w:rsidR="007F086D" w:rsidRDefault="007F086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6D" w:rsidRPr="007F086D" w:rsidRDefault="007F086D" w:rsidP="007F086D">
    <w:pPr>
      <w:pStyle w:val="Glava"/>
      <w:jc w:val="center"/>
      <w:rPr>
        <w:i/>
        <w:lang w:val="sl-SI"/>
      </w:rPr>
    </w:pPr>
    <w:r w:rsidRPr="007F086D">
      <w:rPr>
        <w:i/>
        <w:lang w:val="sl-SI"/>
      </w:rPr>
      <w:t>GLASBENA UMETNOST – 6. 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41"/>
    <w:rsid w:val="00042D41"/>
    <w:rsid w:val="00160140"/>
    <w:rsid w:val="001E2602"/>
    <w:rsid w:val="005E1831"/>
    <w:rsid w:val="006156FF"/>
    <w:rsid w:val="00643A07"/>
    <w:rsid w:val="00676D10"/>
    <w:rsid w:val="007F086D"/>
    <w:rsid w:val="00960875"/>
    <w:rsid w:val="009F2A00"/>
    <w:rsid w:val="00A34C69"/>
    <w:rsid w:val="00C50A86"/>
    <w:rsid w:val="00C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0B53A5-51C0-4E07-B767-9643888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sz w:val="24"/>
      <w:szCs w:val="24"/>
      <w:lang w:val="en-GB"/>
    </w:rPr>
  </w:style>
  <w:style w:type="paragraph" w:styleId="Naslov1">
    <w:name w:val="heading 1"/>
    <w:basedOn w:val="Navaden"/>
    <w:qFormat/>
    <w:rsid w:val="00676D10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676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sl-SI"/>
    </w:rPr>
  </w:style>
  <w:style w:type="character" w:styleId="Poudarek">
    <w:name w:val="Emphasis"/>
    <w:basedOn w:val="Privzetapisavaodstavka"/>
    <w:qFormat/>
    <w:rsid w:val="00676D10"/>
    <w:rPr>
      <w:i/>
      <w:iCs/>
    </w:rPr>
  </w:style>
  <w:style w:type="character" w:styleId="Hiperpovezava">
    <w:name w:val="Hyperlink"/>
    <w:basedOn w:val="Privzetapisavaodstavka"/>
    <w:rsid w:val="00676D10"/>
    <w:rPr>
      <w:color w:val="0000FF"/>
      <w:u w:val="single"/>
    </w:rPr>
  </w:style>
  <w:style w:type="paragraph" w:styleId="Navadensplet">
    <w:name w:val="Normal (Web)"/>
    <w:basedOn w:val="Navaden"/>
    <w:rsid w:val="00676D10"/>
    <w:pPr>
      <w:spacing w:before="100" w:beforeAutospacing="1" w:after="100" w:afterAutospacing="1"/>
    </w:pPr>
    <w:rPr>
      <w:noProof w:val="0"/>
      <w:lang w:val="sl-SI"/>
    </w:rPr>
  </w:style>
  <w:style w:type="paragraph" w:styleId="Glava">
    <w:name w:val="header"/>
    <w:basedOn w:val="Navaden"/>
    <w:link w:val="GlavaZnak"/>
    <w:uiPriority w:val="99"/>
    <w:unhideWhenUsed/>
    <w:rsid w:val="007F08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F086D"/>
    <w:rPr>
      <w:noProof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7F08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F086D"/>
    <w:rPr>
      <w:noProof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ORFFOVA GLASBILA</vt:lpstr>
    </vt:vector>
  </TitlesOfParts>
  <Company>Doma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ORFFOVA GLASBILA</dc:title>
  <dc:creator>Helena</dc:creator>
  <cp:lastModifiedBy>Namaste</cp:lastModifiedBy>
  <cp:revision>4</cp:revision>
  <dcterms:created xsi:type="dcterms:W3CDTF">2020-03-15T13:18:00Z</dcterms:created>
  <dcterms:modified xsi:type="dcterms:W3CDTF">2020-03-15T15:17:00Z</dcterms:modified>
</cp:coreProperties>
</file>